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F3037" w14:textId="77777777" w:rsidR="002E21E2" w:rsidRDefault="002E21E2" w:rsidP="00392CD4">
      <w:pPr>
        <w:spacing w:before="100" w:beforeAutospacing="1" w:after="100" w:afterAutospacing="1" w:line="240" w:lineRule="auto"/>
        <w:rPr>
          <w:rFonts w:eastAsia="Times New Roman" w:cs="Times New Roman"/>
          <w:b/>
          <w:bCs/>
          <w:kern w:val="0"/>
          <w14:ligatures w14:val="none"/>
        </w:rPr>
      </w:pPr>
      <w:r>
        <w:rPr>
          <w:rFonts w:eastAsia="Times New Roman" w:cs="Times New Roman"/>
          <w:b/>
          <w:bCs/>
          <w:noProof/>
          <w:kern w:val="0"/>
        </w:rPr>
        <w:drawing>
          <wp:inline distT="0" distB="0" distL="0" distR="0" wp14:anchorId="65F51890" wp14:editId="50C4A376">
            <wp:extent cx="5943600" cy="3985260"/>
            <wp:effectExtent l="0" t="0" r="0" b="2540"/>
            <wp:docPr id="115103586" name="Picture 1" descr="A couple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3586" name="Picture 1" descr="A couple of men in suits&#10;&#10;AI-generated content may be incorrect."/>
                    <pic:cNvPicPr/>
                  </pic:nvPicPr>
                  <pic:blipFill>
                    <a:blip r:embed="rId4"/>
                    <a:stretch>
                      <a:fillRect/>
                    </a:stretch>
                  </pic:blipFill>
                  <pic:spPr>
                    <a:xfrm>
                      <a:off x="0" y="0"/>
                      <a:ext cx="5943600" cy="3985260"/>
                    </a:xfrm>
                    <a:prstGeom prst="rect">
                      <a:avLst/>
                    </a:prstGeom>
                  </pic:spPr>
                </pic:pic>
              </a:graphicData>
            </a:graphic>
          </wp:inline>
        </w:drawing>
      </w:r>
    </w:p>
    <w:p w14:paraId="703FEB11" w14:textId="22BFD4B0" w:rsidR="00392CD4" w:rsidRPr="00392CD4" w:rsidRDefault="00392CD4" w:rsidP="00392CD4">
      <w:pPr>
        <w:spacing w:before="100" w:beforeAutospacing="1" w:after="100" w:afterAutospacing="1" w:line="240" w:lineRule="auto"/>
        <w:rPr>
          <w:rFonts w:eastAsia="Times New Roman" w:cs="Times New Roman"/>
          <w:kern w:val="0"/>
          <w14:ligatures w14:val="none"/>
        </w:rPr>
      </w:pPr>
      <w:r w:rsidRPr="00392CD4">
        <w:rPr>
          <w:rFonts w:eastAsia="Times New Roman" w:cs="Times New Roman"/>
          <w:b/>
          <w:bCs/>
          <w:kern w:val="0"/>
          <w14:ligatures w14:val="none"/>
        </w:rPr>
        <w:t>FOR IMMEDIATE RELEASE</w:t>
      </w:r>
    </w:p>
    <w:p w14:paraId="5F29E887" w14:textId="77777777" w:rsidR="00392CD4" w:rsidRPr="00392CD4" w:rsidRDefault="00392CD4" w:rsidP="00392CD4">
      <w:pPr>
        <w:spacing w:before="100" w:beforeAutospacing="1" w:after="100" w:afterAutospacing="1" w:line="240" w:lineRule="auto"/>
        <w:rPr>
          <w:rFonts w:eastAsia="Times New Roman" w:cs="Times New Roman"/>
          <w:kern w:val="0"/>
          <w14:ligatures w14:val="none"/>
        </w:rPr>
      </w:pPr>
      <w:r w:rsidRPr="00392CD4">
        <w:rPr>
          <w:rFonts w:eastAsia="Times New Roman" w:cs="Times New Roman"/>
          <w:b/>
          <w:bCs/>
          <w:kern w:val="0"/>
          <w14:ligatures w14:val="none"/>
        </w:rPr>
        <w:t>O’Naghten Brothers Launch Boutique Firm at the Intersection of Global Strategy and International Disputes</w:t>
      </w:r>
    </w:p>
    <w:p w14:paraId="65CA7EE6" w14:textId="73ABB24F" w:rsidR="00392CD4" w:rsidRPr="00392CD4" w:rsidRDefault="00392CD4" w:rsidP="00392CD4">
      <w:pPr>
        <w:spacing w:before="100" w:beforeAutospacing="1" w:after="100" w:afterAutospacing="1" w:line="240" w:lineRule="auto"/>
        <w:rPr>
          <w:rFonts w:eastAsia="Times New Roman" w:cs="Times New Roman"/>
          <w:kern w:val="0"/>
          <w14:ligatures w14:val="none"/>
        </w:rPr>
      </w:pPr>
      <w:r w:rsidRPr="00392CD4">
        <w:rPr>
          <w:rFonts w:eastAsia="Times New Roman" w:cs="Times New Roman"/>
          <w:b/>
          <w:bCs/>
          <w:kern w:val="0"/>
          <w14:ligatures w14:val="none"/>
        </w:rPr>
        <w:t xml:space="preserve">MIAMI, FL — </w:t>
      </w:r>
      <w:r w:rsidR="00951804">
        <w:rPr>
          <w:rFonts w:eastAsia="Times New Roman" w:cs="Times New Roman"/>
          <w:b/>
          <w:bCs/>
          <w:kern w:val="0"/>
          <w14:ligatures w14:val="none"/>
        </w:rPr>
        <w:t>July 2</w:t>
      </w:r>
      <w:r w:rsidR="002D544C">
        <w:rPr>
          <w:rFonts w:eastAsia="Times New Roman" w:cs="Times New Roman"/>
          <w:b/>
          <w:bCs/>
          <w:kern w:val="0"/>
          <w14:ligatures w14:val="none"/>
        </w:rPr>
        <w:t>4</w:t>
      </w:r>
      <w:r w:rsidR="00951804">
        <w:rPr>
          <w:rFonts w:eastAsia="Times New Roman" w:cs="Times New Roman"/>
          <w:b/>
          <w:bCs/>
          <w:kern w:val="0"/>
          <w14:ligatures w14:val="none"/>
        </w:rPr>
        <w:t>, 2025</w:t>
      </w:r>
      <w:r w:rsidR="005D18D4">
        <w:rPr>
          <w:rFonts w:eastAsia="Times New Roman" w:cs="Times New Roman"/>
          <w:kern w:val="0"/>
          <w14:ligatures w14:val="none"/>
        </w:rPr>
        <w:t xml:space="preserve"> </w:t>
      </w:r>
      <w:r w:rsidRPr="00392CD4">
        <w:rPr>
          <w:rFonts w:eastAsia="Times New Roman" w:cs="Times New Roman"/>
          <w:kern w:val="0"/>
          <w14:ligatures w14:val="none"/>
        </w:rPr>
        <w:t xml:space="preserve"> Attorneys Juan and Luis O’Naghten, two of the most respected names in cross-border business and international arbitration, are pleased to announce the formation of </w:t>
      </w:r>
      <w:r w:rsidRPr="00392CD4">
        <w:rPr>
          <w:rFonts w:eastAsia="Times New Roman" w:cs="Times New Roman"/>
          <w:b/>
          <w:bCs/>
          <w:kern w:val="0"/>
          <w14:ligatures w14:val="none"/>
        </w:rPr>
        <w:t>O’Naghten Brothers</w:t>
      </w:r>
      <w:r w:rsidRPr="00392CD4">
        <w:rPr>
          <w:rFonts w:eastAsia="Times New Roman" w:cs="Times New Roman"/>
          <w:kern w:val="0"/>
          <w14:ligatures w14:val="none"/>
        </w:rPr>
        <w:t>, a boutique firm designed for clients navigating the complexities of global business, risk, and dispute resolution.</w:t>
      </w:r>
    </w:p>
    <w:p w14:paraId="24732110" w14:textId="77777777" w:rsidR="00392CD4" w:rsidRPr="00392CD4" w:rsidRDefault="00392CD4" w:rsidP="00392CD4">
      <w:pPr>
        <w:spacing w:before="100" w:beforeAutospacing="1" w:after="100" w:afterAutospacing="1" w:line="240" w:lineRule="auto"/>
        <w:rPr>
          <w:rFonts w:eastAsia="Times New Roman" w:cs="Times New Roman"/>
          <w:kern w:val="0"/>
          <w14:ligatures w14:val="none"/>
        </w:rPr>
      </w:pPr>
      <w:r w:rsidRPr="00392CD4">
        <w:rPr>
          <w:rFonts w:eastAsia="Times New Roman" w:cs="Times New Roman"/>
          <w:kern w:val="0"/>
          <w14:ligatures w14:val="none"/>
        </w:rPr>
        <w:t>The firm unites decades of experience at the highest levels of international law, combining Juan’s deep background in cross-border transactions and business structuring with Luis’s reputation as a leading advocate and arbitrator in international dispute resolution. From advising governments and Fortune 500 companies to guiding generational family enterprises and multinational developers, the O’Naghten Brothers bring a rare blend of strategic insight, legal precision, and global reach.</w:t>
      </w:r>
    </w:p>
    <w:p w14:paraId="6FC81EAD" w14:textId="1322C0CC" w:rsidR="00392CD4" w:rsidRPr="00392CD4" w:rsidRDefault="005D18D4" w:rsidP="00392CD4">
      <w:pPr>
        <w:spacing w:before="100" w:beforeAutospacing="1" w:after="100" w:afterAutospacing="1" w:line="240" w:lineRule="auto"/>
        <w:rPr>
          <w:rFonts w:eastAsia="Times New Roman" w:cs="Times New Roman"/>
          <w:kern w:val="0"/>
          <w14:ligatures w14:val="none"/>
        </w:rPr>
      </w:pPr>
      <w:r>
        <w:rPr>
          <w:rFonts w:eastAsia="Times New Roman" w:cs="Times New Roman"/>
          <w:kern w:val="0"/>
          <w14:ligatures w14:val="none"/>
        </w:rPr>
        <w:t>“</w:t>
      </w:r>
      <w:r w:rsidR="00F315D7" w:rsidRPr="00F315D7">
        <w:rPr>
          <w:rFonts w:eastAsia="Times New Roman" w:cs="Times New Roman"/>
          <w:kern w:val="0"/>
          <w14:ligatures w14:val="none"/>
        </w:rPr>
        <w:t xml:space="preserve">The </w:t>
      </w:r>
      <w:proofErr w:type="spellStart"/>
      <w:r w:rsidR="00F315D7" w:rsidRPr="00F315D7">
        <w:rPr>
          <w:rFonts w:eastAsia="Times New Roman" w:cs="Times New Roman"/>
          <w:kern w:val="0"/>
          <w14:ligatures w14:val="none"/>
        </w:rPr>
        <w:t>O’Naghten</w:t>
      </w:r>
      <w:proofErr w:type="spellEnd"/>
      <w:r w:rsidR="00F315D7" w:rsidRPr="00F315D7">
        <w:rPr>
          <w:rFonts w:eastAsia="Times New Roman" w:cs="Times New Roman"/>
          <w:kern w:val="0"/>
          <w14:ligatures w14:val="none"/>
        </w:rPr>
        <w:t xml:space="preserve"> brand, rooted in a family tradition of service and fealty, features falcons from our ancestral coat of arms, representing leadership, integrity, and resilience. </w:t>
      </w:r>
      <w:proofErr w:type="gramStart"/>
      <w:r w:rsidR="00F315D7" w:rsidRPr="00F315D7">
        <w:rPr>
          <w:rFonts w:eastAsia="Times New Roman" w:cs="Times New Roman"/>
          <w:kern w:val="0"/>
          <w14:ligatures w14:val="none"/>
        </w:rPr>
        <w:t>This legacy shapes</w:t>
      </w:r>
      <w:proofErr w:type="gramEnd"/>
      <w:r w:rsidR="00F315D7" w:rsidRPr="00F315D7">
        <w:rPr>
          <w:rFonts w:eastAsia="Times New Roman" w:cs="Times New Roman"/>
          <w:kern w:val="0"/>
          <w14:ligatures w14:val="none"/>
        </w:rPr>
        <w:t xml:space="preserve"> our commitment to building lasting partnerships and delivering principled service.</w:t>
      </w:r>
      <w:r>
        <w:rPr>
          <w:rFonts w:eastAsia="Times New Roman" w:cs="Times New Roman"/>
          <w:kern w:val="0"/>
          <w14:ligatures w14:val="none"/>
        </w:rPr>
        <w:t>” –</w:t>
      </w:r>
      <w:r w:rsidRPr="005D18D4">
        <w:rPr>
          <w:rFonts w:eastAsia="Times New Roman" w:cs="Times New Roman"/>
          <w:b/>
          <w:bCs/>
          <w:kern w:val="0"/>
          <w14:ligatures w14:val="none"/>
        </w:rPr>
        <w:t xml:space="preserve"> </w:t>
      </w:r>
      <w:r w:rsidRPr="005D18D4">
        <w:rPr>
          <w:rFonts w:eastAsia="Times New Roman" w:cs="Times New Roman"/>
          <w:kern w:val="0"/>
          <w14:ligatures w14:val="none"/>
        </w:rPr>
        <w:t xml:space="preserve">Juan T. </w:t>
      </w:r>
      <w:proofErr w:type="spellStart"/>
      <w:r w:rsidRPr="005D18D4">
        <w:rPr>
          <w:rFonts w:eastAsia="Times New Roman" w:cs="Times New Roman"/>
          <w:kern w:val="0"/>
          <w14:ligatures w14:val="none"/>
        </w:rPr>
        <w:t>O’Naghten</w:t>
      </w:r>
      <w:proofErr w:type="spellEnd"/>
    </w:p>
    <w:p w14:paraId="6B4DD811" w14:textId="42D56997" w:rsidR="00392CD4" w:rsidRPr="00392CD4" w:rsidRDefault="00E00CA8" w:rsidP="00392CD4">
      <w:pPr>
        <w:spacing w:beforeAutospacing="1" w:after="100" w:afterAutospacing="1" w:line="240" w:lineRule="auto"/>
        <w:rPr>
          <w:rFonts w:eastAsia="Times New Roman" w:cs="Times New Roman"/>
          <w:kern w:val="0"/>
          <w14:ligatures w14:val="none"/>
        </w:rPr>
      </w:pPr>
      <w:r w:rsidRPr="00E00CA8">
        <w:rPr>
          <w:rFonts w:eastAsia="Times New Roman" w:cs="Times New Roman"/>
          <w:kern w:val="0"/>
          <w14:ligatures w14:val="none"/>
        </w:rPr>
        <w:lastRenderedPageBreak/>
        <w:t xml:space="preserve">“There are plenty of firms that do strategy. There are plenty that handle disputes. But the </w:t>
      </w:r>
      <w:proofErr w:type="spellStart"/>
      <w:r w:rsidRPr="00E00CA8">
        <w:rPr>
          <w:rFonts w:eastAsia="Times New Roman" w:cs="Times New Roman"/>
          <w:kern w:val="0"/>
          <w14:ligatures w14:val="none"/>
        </w:rPr>
        <w:t>O’Naghtens</w:t>
      </w:r>
      <w:proofErr w:type="spellEnd"/>
      <w:r w:rsidRPr="00E00CA8">
        <w:rPr>
          <w:rFonts w:eastAsia="Times New Roman" w:cs="Times New Roman"/>
          <w:kern w:val="0"/>
          <w14:ligatures w14:val="none"/>
        </w:rPr>
        <w:t xml:space="preserve"> do both—with rare judgment and seamless integration across borders,” said </w:t>
      </w:r>
      <w:r w:rsidRPr="00E00CA8">
        <w:rPr>
          <w:rFonts w:eastAsia="Times New Roman" w:cs="Times New Roman"/>
          <w:b/>
          <w:bCs/>
          <w:kern w:val="0"/>
          <w14:ligatures w14:val="none"/>
        </w:rPr>
        <w:t>Edward Farah</w:t>
      </w:r>
      <w:r w:rsidRPr="00E00CA8">
        <w:rPr>
          <w:rFonts w:eastAsia="Times New Roman" w:cs="Times New Roman"/>
          <w:kern w:val="0"/>
          <w14:ligatures w14:val="none"/>
        </w:rPr>
        <w:t>, founder and CEO of Capital Markets Financial Services, a capital markets group specializing in emerging market securities and distressed assets. “They don’t just solve problems—they anticipate them and help avoid them in the first place.”</w:t>
      </w:r>
    </w:p>
    <w:p w14:paraId="246702BB" w14:textId="77777777" w:rsidR="00392CD4" w:rsidRPr="00392CD4" w:rsidRDefault="00392CD4" w:rsidP="00392CD4">
      <w:pPr>
        <w:spacing w:before="100" w:beforeAutospacing="1" w:after="100" w:afterAutospacing="1" w:line="240" w:lineRule="auto"/>
        <w:rPr>
          <w:rFonts w:eastAsia="Times New Roman" w:cs="Times New Roman"/>
          <w:kern w:val="0"/>
          <w14:ligatures w14:val="none"/>
        </w:rPr>
      </w:pPr>
      <w:r w:rsidRPr="00392CD4">
        <w:rPr>
          <w:rFonts w:eastAsia="Times New Roman" w:cs="Times New Roman"/>
          <w:kern w:val="0"/>
          <w14:ligatures w14:val="none"/>
        </w:rPr>
        <w:t>In an era defined by shifting tariffs, geopolitical conflicts, sanctions regimes, currency volatility, and the rapid rise of digital and AI-driven business models, executives need counsel who can both foresee global headwinds and architect resilient, opportunity-driven solutions. The O’Naghten Brothers combine Juan’s transactional foresight with Luis’s dispute-resolution acumen—offering a holistic partnership from deal conception through enforcement.</w:t>
      </w:r>
    </w:p>
    <w:p w14:paraId="1EE091D5" w14:textId="062EA72E" w:rsidR="00392CD4" w:rsidRPr="00392CD4" w:rsidRDefault="00374729" w:rsidP="00392CD4">
      <w:pPr>
        <w:spacing w:before="100" w:beforeAutospacing="1" w:after="100" w:afterAutospacing="1" w:line="240" w:lineRule="auto"/>
        <w:rPr>
          <w:rFonts w:eastAsia="Times New Roman" w:cs="Times New Roman"/>
          <w:kern w:val="0"/>
          <w14:ligatures w14:val="none"/>
        </w:rPr>
      </w:pPr>
      <w:r>
        <w:rPr>
          <w:rFonts w:eastAsia="Times New Roman" w:cs="Times New Roman"/>
          <w:b/>
          <w:bCs/>
          <w:noProof/>
          <w:kern w:val="0"/>
        </w:rPr>
        <w:drawing>
          <wp:anchor distT="0" distB="0" distL="114300" distR="114300" simplePos="0" relativeHeight="251658240" behindDoc="1" locked="0" layoutInCell="1" allowOverlap="1" wp14:anchorId="46D03E9E" wp14:editId="1CA64819">
            <wp:simplePos x="0" y="0"/>
            <wp:positionH relativeFrom="column">
              <wp:posOffset>0</wp:posOffset>
            </wp:positionH>
            <wp:positionV relativeFrom="paragraph">
              <wp:posOffset>635</wp:posOffset>
            </wp:positionV>
            <wp:extent cx="1487837" cy="1052295"/>
            <wp:effectExtent l="0" t="0" r="0" b="1905"/>
            <wp:wrapTight wrapText="bothSides">
              <wp:wrapPolygon edited="0">
                <wp:start x="0" y="0"/>
                <wp:lineTo x="0" y="21378"/>
                <wp:lineTo x="21388" y="21378"/>
                <wp:lineTo x="21388" y="0"/>
                <wp:lineTo x="0" y="0"/>
              </wp:wrapPolygon>
            </wp:wrapTight>
            <wp:docPr id="2000693555"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93555" name="Picture 1" descr="A person in a suit and ti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87837" cy="1052295"/>
                    </a:xfrm>
                    <a:prstGeom prst="rect">
                      <a:avLst/>
                    </a:prstGeom>
                  </pic:spPr>
                </pic:pic>
              </a:graphicData>
            </a:graphic>
            <wp14:sizeRelH relativeFrom="page">
              <wp14:pctWidth>0</wp14:pctWidth>
            </wp14:sizeRelH>
            <wp14:sizeRelV relativeFrom="page">
              <wp14:pctHeight>0</wp14:pctHeight>
            </wp14:sizeRelV>
          </wp:anchor>
        </w:drawing>
      </w:r>
      <w:r w:rsidR="00392CD4" w:rsidRPr="00793109">
        <w:rPr>
          <w:rFonts w:eastAsia="Times New Roman" w:cs="Times New Roman"/>
          <w:b/>
          <w:bCs/>
          <w:kern w:val="0"/>
          <w14:ligatures w14:val="none"/>
        </w:rPr>
        <w:t>Juan T. O’Naghten</w:t>
      </w:r>
      <w:r w:rsidR="00392CD4" w:rsidRPr="00392CD4">
        <w:rPr>
          <w:rFonts w:eastAsia="Times New Roman" w:cs="Times New Roman"/>
          <w:kern w:val="0"/>
          <w14:ligatures w14:val="none"/>
        </w:rPr>
        <w:t>, known for structuring complex international real estate, finance, and commercial transactions, has advised clients across Latin America, Europe, and the U.S. for over four decades. He played a key role in drafting both the Florida LLC Act and the Florida International Arbitration Act—shaping the legal infrastructure for cross-border business in the state.</w:t>
      </w:r>
    </w:p>
    <w:p w14:paraId="28476050" w14:textId="6D28CFFE" w:rsidR="00392CD4" w:rsidRPr="00392CD4" w:rsidRDefault="00374729" w:rsidP="00392CD4">
      <w:pPr>
        <w:spacing w:before="100" w:beforeAutospacing="1" w:after="100" w:afterAutospacing="1" w:line="240" w:lineRule="auto"/>
        <w:rPr>
          <w:rFonts w:eastAsia="Times New Roman" w:cs="Times New Roman"/>
          <w:kern w:val="0"/>
          <w14:ligatures w14:val="none"/>
        </w:rPr>
      </w:pPr>
      <w:r>
        <w:rPr>
          <w:rFonts w:eastAsia="Times New Roman" w:cs="Times New Roman"/>
          <w:b/>
          <w:bCs/>
          <w:noProof/>
          <w:kern w:val="0"/>
        </w:rPr>
        <w:drawing>
          <wp:anchor distT="0" distB="0" distL="114300" distR="114300" simplePos="0" relativeHeight="251659264" behindDoc="1" locked="0" layoutInCell="1" allowOverlap="1" wp14:anchorId="51C02607" wp14:editId="7B7A4497">
            <wp:simplePos x="0" y="0"/>
            <wp:positionH relativeFrom="column">
              <wp:posOffset>0</wp:posOffset>
            </wp:positionH>
            <wp:positionV relativeFrom="paragraph">
              <wp:posOffset>0</wp:posOffset>
            </wp:positionV>
            <wp:extent cx="1487805" cy="1076115"/>
            <wp:effectExtent l="0" t="0" r="0" b="3810"/>
            <wp:wrapTight wrapText="bothSides">
              <wp:wrapPolygon edited="0">
                <wp:start x="0" y="0"/>
                <wp:lineTo x="0" y="21421"/>
                <wp:lineTo x="21388" y="21421"/>
                <wp:lineTo x="21388" y="0"/>
                <wp:lineTo x="0" y="0"/>
              </wp:wrapPolygon>
            </wp:wrapTight>
            <wp:docPr id="525846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46007" name="Picture 52584600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7805" cy="1076115"/>
                    </a:xfrm>
                    <a:prstGeom prst="rect">
                      <a:avLst/>
                    </a:prstGeom>
                  </pic:spPr>
                </pic:pic>
              </a:graphicData>
            </a:graphic>
            <wp14:sizeRelH relativeFrom="page">
              <wp14:pctWidth>0</wp14:pctWidth>
            </wp14:sizeRelH>
            <wp14:sizeRelV relativeFrom="page">
              <wp14:pctHeight>0</wp14:pctHeight>
            </wp14:sizeRelV>
          </wp:anchor>
        </w:drawing>
      </w:r>
      <w:r w:rsidR="00392CD4" w:rsidRPr="00793109">
        <w:rPr>
          <w:rFonts w:eastAsia="Times New Roman" w:cs="Times New Roman"/>
          <w:b/>
          <w:bCs/>
          <w:kern w:val="0"/>
          <w14:ligatures w14:val="none"/>
        </w:rPr>
        <w:t xml:space="preserve">Luis </w:t>
      </w:r>
      <w:proofErr w:type="spellStart"/>
      <w:r w:rsidR="00392CD4" w:rsidRPr="00793109">
        <w:rPr>
          <w:rFonts w:eastAsia="Times New Roman" w:cs="Times New Roman"/>
          <w:b/>
          <w:bCs/>
          <w:kern w:val="0"/>
          <w14:ligatures w14:val="none"/>
        </w:rPr>
        <w:t>O’Naghten</w:t>
      </w:r>
      <w:proofErr w:type="spellEnd"/>
      <w:r w:rsidR="00392CD4" w:rsidRPr="00392CD4">
        <w:rPr>
          <w:rFonts w:eastAsia="Times New Roman" w:cs="Times New Roman"/>
          <w:kern w:val="0"/>
          <w14:ligatures w14:val="none"/>
        </w:rPr>
        <w:t xml:space="preserve"> is recognized globally for his work in investor-state and international commercial arbitration, with experience as both party counsel and arbitrator under ICC, ICSID, UNCITRAL, ICDR, and other major rules. Fluent in both English and Spanish, he has handled disputes across sectors including infrastructure, energy, defense, telecom, and finance.</w:t>
      </w:r>
    </w:p>
    <w:p w14:paraId="55469EEC" w14:textId="24586AA2" w:rsidR="00392CD4" w:rsidRPr="00392CD4" w:rsidRDefault="00951804" w:rsidP="00392CD4">
      <w:pPr>
        <w:spacing w:beforeAutospacing="1" w:after="100" w:afterAutospacing="1" w:line="240" w:lineRule="auto"/>
        <w:rPr>
          <w:rFonts w:eastAsia="Times New Roman" w:cs="Times New Roman"/>
          <w:kern w:val="0"/>
          <w14:ligatures w14:val="none"/>
        </w:rPr>
      </w:pPr>
      <w:r w:rsidRPr="00951804">
        <w:rPr>
          <w:rFonts w:eastAsia="Times New Roman" w:cs="Times New Roman"/>
          <w:kern w:val="0"/>
          <w14:ligatures w14:val="none"/>
        </w:rPr>
        <w:t xml:space="preserve">“Luis has been a preeminent bilingual international arbitration counsel and arbitrator for many years – his knowledge of US and Latin American arbitration law and practice is unparalleled,” said </w:t>
      </w:r>
      <w:r w:rsidRPr="00951804">
        <w:rPr>
          <w:rFonts w:eastAsia="Times New Roman" w:cs="Times New Roman"/>
          <w:b/>
          <w:bCs/>
          <w:kern w:val="0"/>
          <w14:ligatures w14:val="none"/>
        </w:rPr>
        <w:t xml:space="preserve">Grant </w:t>
      </w:r>
      <w:proofErr w:type="spellStart"/>
      <w:r w:rsidRPr="00951804">
        <w:rPr>
          <w:rFonts w:eastAsia="Times New Roman" w:cs="Times New Roman"/>
          <w:b/>
          <w:bCs/>
          <w:kern w:val="0"/>
          <w14:ligatures w14:val="none"/>
        </w:rPr>
        <w:t>Hanessian</w:t>
      </w:r>
      <w:proofErr w:type="spellEnd"/>
      <w:r w:rsidRPr="00951804">
        <w:rPr>
          <w:rFonts w:eastAsia="Times New Roman" w:cs="Times New Roman"/>
          <w:kern w:val="0"/>
          <w14:ligatures w14:val="none"/>
        </w:rPr>
        <w:t>, international arbitrator and former head of Baker McKenzie’s international arbitration practice.</w:t>
      </w:r>
    </w:p>
    <w:p w14:paraId="114BB6FA" w14:textId="084401F9" w:rsidR="00392CD4" w:rsidRPr="00E00CA8" w:rsidRDefault="00E00CA8" w:rsidP="00392CD4">
      <w:pPr>
        <w:spacing w:beforeAutospacing="1" w:after="100" w:afterAutospacing="1" w:line="240" w:lineRule="auto"/>
        <w:rPr>
          <w:rFonts w:eastAsia="Times New Roman" w:cs="Times New Roman"/>
          <w:kern w:val="0"/>
          <w14:ligatures w14:val="none"/>
        </w:rPr>
      </w:pPr>
      <w:r w:rsidRPr="00E00CA8">
        <w:rPr>
          <w:rFonts w:eastAsia="Times New Roman" w:cs="Times New Roman"/>
          <w:kern w:val="0"/>
          <w14:ligatures w14:val="none"/>
        </w:rPr>
        <w:t xml:space="preserve">“Juan has been my go-to adviser for over three decades. He has a gift for seeing around corners—and making complex transactions look </w:t>
      </w:r>
      <w:proofErr w:type="gramStart"/>
      <w:r w:rsidRPr="00E00CA8">
        <w:rPr>
          <w:rFonts w:eastAsia="Times New Roman" w:cs="Times New Roman"/>
          <w:kern w:val="0"/>
          <w14:ligatures w14:val="none"/>
        </w:rPr>
        <w:t>simple</w:t>
      </w:r>
      <w:proofErr w:type="gramEnd"/>
      <w:r w:rsidRPr="00E00CA8">
        <w:rPr>
          <w:rFonts w:eastAsia="Times New Roman" w:cs="Times New Roman"/>
          <w:kern w:val="0"/>
          <w14:ligatures w14:val="none"/>
        </w:rPr>
        <w:t xml:space="preserve">,” noted </w:t>
      </w:r>
      <w:r w:rsidRPr="00E00CA8">
        <w:rPr>
          <w:rFonts w:eastAsia="Times New Roman" w:cs="Times New Roman"/>
          <w:b/>
          <w:bCs/>
          <w:kern w:val="0"/>
          <w14:ligatures w14:val="none"/>
        </w:rPr>
        <w:t>Mario M. Bustamante</w:t>
      </w:r>
      <w:r w:rsidRPr="00E00CA8">
        <w:rPr>
          <w:rFonts w:eastAsia="Times New Roman" w:cs="Times New Roman"/>
          <w:kern w:val="0"/>
          <w14:ligatures w14:val="none"/>
        </w:rPr>
        <w:t xml:space="preserve">, founder and CEO of </w:t>
      </w:r>
      <w:proofErr w:type="spellStart"/>
      <w:r w:rsidRPr="00E00CA8">
        <w:rPr>
          <w:rFonts w:eastAsia="Times New Roman" w:cs="Times New Roman"/>
          <w:kern w:val="0"/>
          <w14:ligatures w14:val="none"/>
        </w:rPr>
        <w:t>OpticalTel</w:t>
      </w:r>
      <w:proofErr w:type="spellEnd"/>
      <w:r w:rsidRPr="00E00CA8">
        <w:rPr>
          <w:rFonts w:eastAsia="Times New Roman" w:cs="Times New Roman"/>
          <w:kern w:val="0"/>
          <w14:ligatures w14:val="none"/>
        </w:rPr>
        <w:t>, a telecommunications company specializing in fiber-to-the-home. “You can’t replicate this kind of experience or trust.”</w:t>
      </w:r>
    </w:p>
    <w:p w14:paraId="20B7563C" w14:textId="77777777" w:rsidR="00392CD4" w:rsidRPr="00392CD4" w:rsidRDefault="00392CD4" w:rsidP="00392CD4">
      <w:pPr>
        <w:spacing w:before="100" w:beforeAutospacing="1" w:after="100" w:afterAutospacing="1" w:line="240" w:lineRule="auto"/>
        <w:rPr>
          <w:rFonts w:eastAsia="Times New Roman" w:cs="Times New Roman"/>
          <w:kern w:val="0"/>
          <w14:ligatures w14:val="none"/>
        </w:rPr>
      </w:pPr>
      <w:r w:rsidRPr="00392CD4">
        <w:rPr>
          <w:rFonts w:eastAsia="Times New Roman" w:cs="Times New Roman"/>
          <w:kern w:val="0"/>
          <w14:ligatures w14:val="none"/>
        </w:rPr>
        <w:t>Together, the brothers offer something increasingly rare in today’s legal market: deep experience, global fluency, and hands-on counsel that bridges business objectives with dispute strategy.</w:t>
      </w:r>
    </w:p>
    <w:p w14:paraId="3474053A" w14:textId="3A2B8EA6" w:rsidR="00392CD4" w:rsidRDefault="00392CD4" w:rsidP="00392CD4">
      <w:pPr>
        <w:spacing w:before="100" w:beforeAutospacing="1" w:after="100" w:afterAutospacing="1" w:line="240" w:lineRule="auto"/>
        <w:rPr>
          <w:rFonts w:eastAsia="Times New Roman" w:cs="Times New Roman"/>
          <w:color w:val="0000FF"/>
          <w:kern w:val="0"/>
          <w:u w:val="single"/>
          <w14:ligatures w14:val="none"/>
        </w:rPr>
      </w:pPr>
      <w:r w:rsidRPr="00392CD4">
        <w:rPr>
          <w:rFonts w:eastAsia="Times New Roman" w:cs="Times New Roman"/>
          <w:b/>
          <w:bCs/>
          <w:kern w:val="0"/>
          <w14:ligatures w14:val="none"/>
        </w:rPr>
        <w:t>O’Naghten Brothers</w:t>
      </w:r>
      <w:r w:rsidRPr="00392CD4">
        <w:rPr>
          <w:rFonts w:eastAsia="Times New Roman" w:cs="Times New Roman"/>
          <w:kern w:val="0"/>
          <w14:ligatures w14:val="none"/>
        </w:rPr>
        <w:t xml:space="preserve"> is based in Miami and operates globally. For more information or to inquire about representation, visit </w:t>
      </w:r>
      <w:hyperlink r:id="rId7" w:history="1">
        <w:r w:rsidR="002E21E2" w:rsidRPr="00710073">
          <w:rPr>
            <w:rStyle w:val="Hyperlink"/>
            <w:rFonts w:eastAsia="Times New Roman" w:cs="Times New Roman"/>
            <w:kern w:val="0"/>
            <w14:ligatures w14:val="none"/>
          </w:rPr>
          <w:t>www.onaghtenbrothers.com</w:t>
        </w:r>
      </w:hyperlink>
      <w:r w:rsidR="002E21E2">
        <w:rPr>
          <w:rFonts w:eastAsia="Times New Roman" w:cs="Times New Roman"/>
          <w:color w:val="0000FF"/>
          <w:kern w:val="0"/>
          <w:u w:val="single"/>
          <w14:ligatures w14:val="none"/>
        </w:rPr>
        <w:t xml:space="preserve"> </w:t>
      </w:r>
    </w:p>
    <w:p w14:paraId="43E54EAB" w14:textId="1C228EF6" w:rsidR="00907637" w:rsidRDefault="00907637" w:rsidP="00392CD4">
      <w:pPr>
        <w:spacing w:after="0" w:line="240" w:lineRule="auto"/>
        <w:rPr>
          <w:rFonts w:eastAsia="Times New Roman" w:cs="Times New Roman"/>
          <w:kern w:val="0"/>
          <w14:ligatures w14:val="none"/>
        </w:rPr>
      </w:pPr>
      <w:r w:rsidRPr="00907637">
        <w:rPr>
          <w:rFonts w:eastAsia="Times New Roman" w:cs="Times New Roman"/>
          <w:kern w:val="0"/>
          <w14:ligatures w14:val="none"/>
        </w:rPr>
        <w:lastRenderedPageBreak/>
        <w:t>Photo credit</w:t>
      </w:r>
      <w:r>
        <w:rPr>
          <w:rFonts w:eastAsia="Times New Roman" w:cs="Times New Roman"/>
          <w:kern w:val="0"/>
          <w14:ligatures w14:val="none"/>
        </w:rPr>
        <w:t>s</w:t>
      </w:r>
      <w:r w:rsidRPr="00907637">
        <w:rPr>
          <w:rFonts w:eastAsia="Times New Roman" w:cs="Times New Roman"/>
          <w:kern w:val="0"/>
          <w14:ligatures w14:val="none"/>
        </w:rPr>
        <w:t xml:space="preserve">: Andrea </w:t>
      </w:r>
      <w:proofErr w:type="spellStart"/>
      <w:r w:rsidRPr="00907637">
        <w:rPr>
          <w:rFonts w:eastAsia="Times New Roman" w:cs="Times New Roman"/>
          <w:kern w:val="0"/>
          <w14:ligatures w14:val="none"/>
        </w:rPr>
        <w:t>O’Naghten</w:t>
      </w:r>
      <w:proofErr w:type="spellEnd"/>
    </w:p>
    <w:p w14:paraId="795A66B1" w14:textId="77777777" w:rsidR="00907637" w:rsidRDefault="00907637" w:rsidP="00392CD4">
      <w:pPr>
        <w:spacing w:after="0" w:line="240" w:lineRule="auto"/>
        <w:rPr>
          <w:rFonts w:eastAsia="Times New Roman" w:cs="Times New Roman"/>
          <w:kern w:val="0"/>
          <w14:ligatures w14:val="none"/>
        </w:rPr>
      </w:pPr>
    </w:p>
    <w:p w14:paraId="61F95C35" w14:textId="4F07CD43" w:rsidR="00392CD4" w:rsidRPr="00392CD4" w:rsidRDefault="001E7F07" w:rsidP="00392CD4">
      <w:pPr>
        <w:spacing w:after="0" w:line="240" w:lineRule="auto"/>
        <w:rPr>
          <w:rFonts w:eastAsia="Times New Roman" w:cs="Times New Roman"/>
          <w:kern w:val="0"/>
          <w14:ligatures w14:val="none"/>
        </w:rPr>
      </w:pPr>
      <w:r>
        <w:rPr>
          <w:rFonts w:eastAsia="Times New Roman" w:cs="Times New Roman"/>
          <w:noProof/>
          <w:kern w:val="0"/>
        </w:rPr>
        <w:pict w14:anchorId="381FFDE6">
          <v:rect id="_x0000_i1025" alt="" style="width:468pt;height:.05pt;mso-width-percent:0;mso-height-percent:0;mso-width-percent:0;mso-height-percent:0" o:hralign="center" o:hrstd="t" o:hr="t" fillcolor="#a0a0a0" stroked="f"/>
        </w:pict>
      </w:r>
    </w:p>
    <w:p w14:paraId="36534ACD" w14:textId="0D890636" w:rsidR="00392CD4" w:rsidRPr="002E21E2" w:rsidRDefault="00392CD4" w:rsidP="002E21E2">
      <w:pPr>
        <w:rPr>
          <w:rFonts w:ascii="Helvetica" w:hAnsi="Helvetica"/>
          <w:color w:val="000000"/>
          <w:sz w:val="18"/>
          <w:szCs w:val="18"/>
        </w:rPr>
      </w:pPr>
      <w:r w:rsidRPr="00392CD4">
        <w:rPr>
          <w:rFonts w:eastAsia="Times New Roman" w:cs="Times New Roman"/>
          <w:b/>
          <w:bCs/>
          <w:kern w:val="0"/>
          <w14:ligatures w14:val="none"/>
        </w:rPr>
        <w:t>Media Contact:</w:t>
      </w:r>
      <w:r w:rsidRPr="00392CD4">
        <w:rPr>
          <w:rFonts w:eastAsia="Times New Roman" w:cs="Times New Roman"/>
          <w:kern w:val="0"/>
          <w14:ligatures w14:val="none"/>
        </w:rPr>
        <w:br/>
      </w:r>
      <w:r w:rsidR="005D18D4">
        <w:rPr>
          <w:rFonts w:ascii="Aptos" w:hAnsi="Aptos"/>
          <w:color w:val="212121"/>
          <w:sz w:val="28"/>
          <w:szCs w:val="28"/>
        </w:rPr>
        <w:t>Alexandra Alcala</w:t>
      </w:r>
      <w:r w:rsidR="002E21E2" w:rsidRPr="002E21E2">
        <w:rPr>
          <w:rFonts w:ascii="Helvetica" w:hAnsi="Helvetica"/>
          <w:color w:val="000000"/>
        </w:rPr>
        <w:t> </w:t>
      </w:r>
      <w:r w:rsidR="002E21E2" w:rsidRPr="002E21E2">
        <w:rPr>
          <w:rFonts w:ascii="Helvetica" w:hAnsi="Helvetica"/>
          <w:color w:val="000000"/>
        </w:rPr>
        <w:br/>
      </w:r>
      <w:r w:rsidRPr="002E21E2">
        <w:rPr>
          <w:rFonts w:eastAsia="Times New Roman" w:cs="Times New Roman"/>
          <w:kern w:val="0"/>
          <w14:ligatures w14:val="none"/>
        </w:rPr>
        <w:t xml:space="preserve">Email: </w:t>
      </w:r>
      <w:hyperlink r:id="rId8" w:history="1">
        <w:r w:rsidR="005D18D4">
          <w:rPr>
            <w:rStyle w:val="Hyperlink"/>
            <w:rFonts w:ascii="Aptos" w:hAnsi="Aptos"/>
          </w:rPr>
          <w:t>aalcala@onghtenbrothers.com</w:t>
        </w:r>
      </w:hyperlink>
      <w:r w:rsidRPr="002E21E2">
        <w:rPr>
          <w:rFonts w:eastAsia="Times New Roman" w:cs="Times New Roman"/>
          <w:kern w:val="0"/>
          <w14:ligatures w14:val="none"/>
        </w:rPr>
        <w:br/>
        <w:t xml:space="preserve">Phone: </w:t>
      </w:r>
      <w:r w:rsidR="002E21E2" w:rsidRPr="002E21E2">
        <w:rPr>
          <w:rFonts w:eastAsia="Times New Roman" w:cs="Times New Roman"/>
          <w:kern w:val="0"/>
          <w14:ligatures w14:val="none"/>
        </w:rPr>
        <w:t>+</w:t>
      </w:r>
      <w:r w:rsidR="003F3C54">
        <w:rPr>
          <w:rFonts w:ascii="Aptos" w:hAnsi="Aptos"/>
          <w:color w:val="000000"/>
        </w:rPr>
        <w:t>1 (786) 888-6483</w:t>
      </w:r>
      <w:r w:rsidRPr="002E21E2">
        <w:rPr>
          <w:rFonts w:eastAsia="Times New Roman" w:cs="Times New Roman"/>
          <w:kern w:val="0"/>
          <w14:ligatures w14:val="none"/>
        </w:rPr>
        <w:br/>
        <w:t xml:space="preserve">Website: </w:t>
      </w:r>
      <w:hyperlink r:id="rId9" w:history="1">
        <w:r w:rsidR="002E21E2" w:rsidRPr="002E21E2">
          <w:rPr>
            <w:rStyle w:val="Hyperlink"/>
            <w:rFonts w:eastAsia="Times New Roman" w:cs="Times New Roman"/>
            <w:kern w:val="0"/>
            <w14:ligatures w14:val="none"/>
          </w:rPr>
          <w:t>www.onaghtenbrothers.com</w:t>
        </w:r>
      </w:hyperlink>
    </w:p>
    <w:p w14:paraId="0BE0EE11" w14:textId="27D18476" w:rsidR="001462F1" w:rsidRPr="00907637" w:rsidRDefault="00907637" w:rsidP="00392CD4">
      <w:r>
        <w:rPr>
          <w:noProof/>
        </w:rPr>
        <w:drawing>
          <wp:inline distT="0" distB="0" distL="0" distR="0" wp14:anchorId="21013C91" wp14:editId="74D3342D">
            <wp:extent cx="1873405" cy="1873405"/>
            <wp:effectExtent l="0" t="0" r="6350" b="6350"/>
            <wp:docPr id="2054543194" name="Picture 1" descr="A logo with two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43194" name="Picture 1" descr="A logo with two bird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3322" cy="1953322"/>
                    </a:xfrm>
                    <a:prstGeom prst="rect">
                      <a:avLst/>
                    </a:prstGeom>
                  </pic:spPr>
                </pic:pic>
              </a:graphicData>
            </a:graphic>
          </wp:inline>
        </w:drawing>
      </w:r>
    </w:p>
    <w:sectPr w:rsidR="001462F1" w:rsidRPr="009076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D4"/>
    <w:rsid w:val="000609F0"/>
    <w:rsid w:val="000D0F6A"/>
    <w:rsid w:val="001462F1"/>
    <w:rsid w:val="0014647E"/>
    <w:rsid w:val="001C3718"/>
    <w:rsid w:val="001E7F07"/>
    <w:rsid w:val="002D544C"/>
    <w:rsid w:val="002E21E2"/>
    <w:rsid w:val="003257B4"/>
    <w:rsid w:val="00374729"/>
    <w:rsid w:val="00392CD4"/>
    <w:rsid w:val="003F3C54"/>
    <w:rsid w:val="004C65FD"/>
    <w:rsid w:val="00530C5F"/>
    <w:rsid w:val="005C4FD7"/>
    <w:rsid w:val="005D18D4"/>
    <w:rsid w:val="006D153F"/>
    <w:rsid w:val="00715DA7"/>
    <w:rsid w:val="00793109"/>
    <w:rsid w:val="008133B0"/>
    <w:rsid w:val="00907637"/>
    <w:rsid w:val="00951804"/>
    <w:rsid w:val="00992F88"/>
    <w:rsid w:val="00995296"/>
    <w:rsid w:val="00A60F05"/>
    <w:rsid w:val="00B02601"/>
    <w:rsid w:val="00C27A40"/>
    <w:rsid w:val="00E00CA8"/>
    <w:rsid w:val="00E52009"/>
    <w:rsid w:val="00E63924"/>
    <w:rsid w:val="00F31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2EB32"/>
  <w15:chartTrackingRefBased/>
  <w15:docId w15:val="{D051350B-CD48-F043-B16B-A47EF7A2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2C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2C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2C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2C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2C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2C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2C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2C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2C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C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2C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2C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2C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2C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2C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2C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2C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2CD4"/>
    <w:rPr>
      <w:rFonts w:eastAsiaTheme="majorEastAsia" w:cstheme="majorBidi"/>
      <w:color w:val="272727" w:themeColor="text1" w:themeTint="D8"/>
    </w:rPr>
  </w:style>
  <w:style w:type="paragraph" w:styleId="Title">
    <w:name w:val="Title"/>
    <w:basedOn w:val="Normal"/>
    <w:next w:val="Normal"/>
    <w:link w:val="TitleChar"/>
    <w:uiPriority w:val="10"/>
    <w:qFormat/>
    <w:rsid w:val="00392C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C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2C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2C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2CD4"/>
    <w:pPr>
      <w:spacing w:before="160"/>
      <w:jc w:val="center"/>
    </w:pPr>
    <w:rPr>
      <w:i/>
      <w:iCs/>
      <w:color w:val="404040" w:themeColor="text1" w:themeTint="BF"/>
    </w:rPr>
  </w:style>
  <w:style w:type="character" w:customStyle="1" w:styleId="QuoteChar">
    <w:name w:val="Quote Char"/>
    <w:basedOn w:val="DefaultParagraphFont"/>
    <w:link w:val="Quote"/>
    <w:uiPriority w:val="29"/>
    <w:rsid w:val="00392CD4"/>
    <w:rPr>
      <w:i/>
      <w:iCs/>
      <w:color w:val="404040" w:themeColor="text1" w:themeTint="BF"/>
    </w:rPr>
  </w:style>
  <w:style w:type="paragraph" w:styleId="ListParagraph">
    <w:name w:val="List Paragraph"/>
    <w:basedOn w:val="Normal"/>
    <w:uiPriority w:val="34"/>
    <w:qFormat/>
    <w:rsid w:val="00392CD4"/>
    <w:pPr>
      <w:ind w:left="720"/>
      <w:contextualSpacing/>
    </w:pPr>
  </w:style>
  <w:style w:type="character" w:styleId="IntenseEmphasis">
    <w:name w:val="Intense Emphasis"/>
    <w:basedOn w:val="DefaultParagraphFont"/>
    <w:uiPriority w:val="21"/>
    <w:qFormat/>
    <w:rsid w:val="00392CD4"/>
    <w:rPr>
      <w:i/>
      <w:iCs/>
      <w:color w:val="0F4761" w:themeColor="accent1" w:themeShade="BF"/>
    </w:rPr>
  </w:style>
  <w:style w:type="paragraph" w:styleId="IntenseQuote">
    <w:name w:val="Intense Quote"/>
    <w:basedOn w:val="Normal"/>
    <w:next w:val="Normal"/>
    <w:link w:val="IntenseQuoteChar"/>
    <w:uiPriority w:val="30"/>
    <w:qFormat/>
    <w:rsid w:val="00392C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2CD4"/>
    <w:rPr>
      <w:i/>
      <w:iCs/>
      <w:color w:val="0F4761" w:themeColor="accent1" w:themeShade="BF"/>
    </w:rPr>
  </w:style>
  <w:style w:type="character" w:styleId="IntenseReference">
    <w:name w:val="Intense Reference"/>
    <w:basedOn w:val="DefaultParagraphFont"/>
    <w:uiPriority w:val="32"/>
    <w:qFormat/>
    <w:rsid w:val="00392CD4"/>
    <w:rPr>
      <w:b/>
      <w:bCs/>
      <w:smallCaps/>
      <w:color w:val="0F4761" w:themeColor="accent1" w:themeShade="BF"/>
      <w:spacing w:val="5"/>
    </w:rPr>
  </w:style>
  <w:style w:type="paragraph" w:styleId="NormalWeb">
    <w:name w:val="Normal (Web)"/>
    <w:basedOn w:val="Normal"/>
    <w:uiPriority w:val="99"/>
    <w:semiHidden/>
    <w:unhideWhenUsed/>
    <w:rsid w:val="00392CD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392CD4"/>
    <w:rPr>
      <w:b/>
      <w:bCs/>
    </w:rPr>
  </w:style>
  <w:style w:type="character" w:styleId="Hyperlink">
    <w:name w:val="Hyperlink"/>
    <w:basedOn w:val="DefaultParagraphFont"/>
    <w:uiPriority w:val="99"/>
    <w:unhideWhenUsed/>
    <w:rsid w:val="00392CD4"/>
    <w:rPr>
      <w:color w:val="0000FF"/>
      <w:u w:val="single"/>
    </w:rPr>
  </w:style>
  <w:style w:type="character" w:customStyle="1" w:styleId="ms-1">
    <w:name w:val="ms-1"/>
    <w:basedOn w:val="DefaultParagraphFont"/>
    <w:rsid w:val="00392CD4"/>
  </w:style>
  <w:style w:type="character" w:customStyle="1" w:styleId="max-w-full">
    <w:name w:val="max-w-full"/>
    <w:basedOn w:val="DefaultParagraphFont"/>
    <w:rsid w:val="00392CD4"/>
  </w:style>
  <w:style w:type="character" w:customStyle="1" w:styleId="apple-converted-space">
    <w:name w:val="apple-converted-space"/>
    <w:basedOn w:val="DefaultParagraphFont"/>
    <w:rsid w:val="002E21E2"/>
  </w:style>
  <w:style w:type="character" w:styleId="UnresolvedMention">
    <w:name w:val="Unresolved Mention"/>
    <w:basedOn w:val="DefaultParagraphFont"/>
    <w:uiPriority w:val="99"/>
    <w:semiHidden/>
    <w:unhideWhenUsed/>
    <w:rsid w:val="002E21E2"/>
    <w:rPr>
      <w:color w:val="605E5C"/>
      <w:shd w:val="clear" w:color="auto" w:fill="E1DFDD"/>
    </w:rPr>
  </w:style>
  <w:style w:type="character" w:styleId="FollowedHyperlink">
    <w:name w:val="FollowedHyperlink"/>
    <w:basedOn w:val="DefaultParagraphFont"/>
    <w:uiPriority w:val="99"/>
    <w:semiHidden/>
    <w:unhideWhenUsed/>
    <w:rsid w:val="005D18D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219130">
      <w:bodyDiv w:val="1"/>
      <w:marLeft w:val="0"/>
      <w:marRight w:val="0"/>
      <w:marTop w:val="0"/>
      <w:marBottom w:val="0"/>
      <w:divBdr>
        <w:top w:val="none" w:sz="0" w:space="0" w:color="auto"/>
        <w:left w:val="none" w:sz="0" w:space="0" w:color="auto"/>
        <w:bottom w:val="none" w:sz="0" w:space="0" w:color="auto"/>
        <w:right w:val="none" w:sz="0" w:space="0" w:color="auto"/>
      </w:divBdr>
      <w:divsChild>
        <w:div w:id="60299046">
          <w:marLeft w:val="0"/>
          <w:marRight w:val="0"/>
          <w:marTop w:val="0"/>
          <w:marBottom w:val="0"/>
          <w:divBdr>
            <w:top w:val="none" w:sz="0" w:space="0" w:color="auto"/>
            <w:left w:val="none" w:sz="0" w:space="0" w:color="auto"/>
            <w:bottom w:val="none" w:sz="0" w:space="0" w:color="auto"/>
            <w:right w:val="none" w:sz="0" w:space="0" w:color="auto"/>
          </w:divBdr>
        </w:div>
      </w:divsChild>
    </w:div>
    <w:div w:id="426661513">
      <w:bodyDiv w:val="1"/>
      <w:marLeft w:val="0"/>
      <w:marRight w:val="0"/>
      <w:marTop w:val="0"/>
      <w:marBottom w:val="0"/>
      <w:divBdr>
        <w:top w:val="none" w:sz="0" w:space="0" w:color="auto"/>
        <w:left w:val="none" w:sz="0" w:space="0" w:color="auto"/>
        <w:bottom w:val="none" w:sz="0" w:space="0" w:color="auto"/>
        <w:right w:val="none" w:sz="0" w:space="0" w:color="auto"/>
      </w:divBdr>
    </w:div>
    <w:div w:id="512498855">
      <w:bodyDiv w:val="1"/>
      <w:marLeft w:val="0"/>
      <w:marRight w:val="0"/>
      <w:marTop w:val="0"/>
      <w:marBottom w:val="0"/>
      <w:divBdr>
        <w:top w:val="none" w:sz="0" w:space="0" w:color="auto"/>
        <w:left w:val="none" w:sz="0" w:space="0" w:color="auto"/>
        <w:bottom w:val="none" w:sz="0" w:space="0" w:color="auto"/>
        <w:right w:val="none" w:sz="0" w:space="0" w:color="auto"/>
      </w:divBdr>
    </w:div>
    <w:div w:id="576325434">
      <w:bodyDiv w:val="1"/>
      <w:marLeft w:val="0"/>
      <w:marRight w:val="0"/>
      <w:marTop w:val="0"/>
      <w:marBottom w:val="0"/>
      <w:divBdr>
        <w:top w:val="none" w:sz="0" w:space="0" w:color="auto"/>
        <w:left w:val="none" w:sz="0" w:space="0" w:color="auto"/>
        <w:bottom w:val="none" w:sz="0" w:space="0" w:color="auto"/>
        <w:right w:val="none" w:sz="0" w:space="0" w:color="auto"/>
      </w:divBdr>
    </w:div>
    <w:div w:id="657224493">
      <w:bodyDiv w:val="1"/>
      <w:marLeft w:val="0"/>
      <w:marRight w:val="0"/>
      <w:marTop w:val="0"/>
      <w:marBottom w:val="0"/>
      <w:divBdr>
        <w:top w:val="none" w:sz="0" w:space="0" w:color="auto"/>
        <w:left w:val="none" w:sz="0" w:space="0" w:color="auto"/>
        <w:bottom w:val="none" w:sz="0" w:space="0" w:color="auto"/>
        <w:right w:val="none" w:sz="0" w:space="0" w:color="auto"/>
      </w:divBdr>
    </w:div>
    <w:div w:id="925309034">
      <w:bodyDiv w:val="1"/>
      <w:marLeft w:val="0"/>
      <w:marRight w:val="0"/>
      <w:marTop w:val="0"/>
      <w:marBottom w:val="0"/>
      <w:divBdr>
        <w:top w:val="none" w:sz="0" w:space="0" w:color="auto"/>
        <w:left w:val="none" w:sz="0" w:space="0" w:color="auto"/>
        <w:bottom w:val="none" w:sz="0" w:space="0" w:color="auto"/>
        <w:right w:val="none" w:sz="0" w:space="0" w:color="auto"/>
      </w:divBdr>
      <w:divsChild>
        <w:div w:id="166215076">
          <w:blockQuote w:val="1"/>
          <w:marLeft w:val="720"/>
          <w:marRight w:val="720"/>
          <w:marTop w:val="100"/>
          <w:marBottom w:val="100"/>
          <w:divBdr>
            <w:top w:val="none" w:sz="0" w:space="0" w:color="auto"/>
            <w:left w:val="none" w:sz="0" w:space="0" w:color="auto"/>
            <w:bottom w:val="none" w:sz="0" w:space="0" w:color="auto"/>
            <w:right w:val="none" w:sz="0" w:space="0" w:color="auto"/>
          </w:divBdr>
        </w:div>
        <w:div w:id="574241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7007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6699062">
      <w:bodyDiv w:val="1"/>
      <w:marLeft w:val="0"/>
      <w:marRight w:val="0"/>
      <w:marTop w:val="0"/>
      <w:marBottom w:val="0"/>
      <w:divBdr>
        <w:top w:val="none" w:sz="0" w:space="0" w:color="auto"/>
        <w:left w:val="none" w:sz="0" w:space="0" w:color="auto"/>
        <w:bottom w:val="none" w:sz="0" w:space="0" w:color="auto"/>
        <w:right w:val="none" w:sz="0" w:space="0" w:color="auto"/>
      </w:divBdr>
    </w:div>
    <w:div w:id="1523786830">
      <w:bodyDiv w:val="1"/>
      <w:marLeft w:val="0"/>
      <w:marRight w:val="0"/>
      <w:marTop w:val="0"/>
      <w:marBottom w:val="0"/>
      <w:divBdr>
        <w:top w:val="none" w:sz="0" w:space="0" w:color="auto"/>
        <w:left w:val="none" w:sz="0" w:space="0" w:color="auto"/>
        <w:bottom w:val="none" w:sz="0" w:space="0" w:color="auto"/>
        <w:right w:val="none" w:sz="0" w:space="0" w:color="auto"/>
      </w:divBdr>
      <w:divsChild>
        <w:div w:id="107623477">
          <w:blockQuote w:val="1"/>
          <w:marLeft w:val="720"/>
          <w:marRight w:val="720"/>
          <w:marTop w:val="100"/>
          <w:marBottom w:val="100"/>
          <w:divBdr>
            <w:top w:val="none" w:sz="0" w:space="0" w:color="auto"/>
            <w:left w:val="none" w:sz="0" w:space="0" w:color="auto"/>
            <w:bottom w:val="none" w:sz="0" w:space="0" w:color="auto"/>
            <w:right w:val="none" w:sz="0" w:space="0" w:color="auto"/>
          </w:divBdr>
        </w:div>
        <w:div w:id="224491675">
          <w:blockQuote w:val="1"/>
          <w:marLeft w:val="720"/>
          <w:marRight w:val="720"/>
          <w:marTop w:val="100"/>
          <w:marBottom w:val="100"/>
          <w:divBdr>
            <w:top w:val="none" w:sz="0" w:space="0" w:color="auto"/>
            <w:left w:val="none" w:sz="0" w:space="0" w:color="auto"/>
            <w:bottom w:val="none" w:sz="0" w:space="0" w:color="auto"/>
            <w:right w:val="none" w:sz="0" w:space="0" w:color="auto"/>
          </w:divBdr>
        </w:div>
        <w:div w:id="575551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76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lcala@onghtenbrothers.com" TargetMode="External"/><Relationship Id="rId3" Type="http://schemas.openxmlformats.org/officeDocument/2006/relationships/webSettings" Target="webSettings.xml"/><Relationship Id="rId7" Type="http://schemas.openxmlformats.org/officeDocument/2006/relationships/hyperlink" Target="http://www.onaghtenbrother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4.png"/><Relationship Id="rId4" Type="http://schemas.openxmlformats.org/officeDocument/2006/relationships/image" Target="media/image1.jpg"/><Relationship Id="rId9" Type="http://schemas.openxmlformats.org/officeDocument/2006/relationships/hyperlink" Target="http://www.onaghtenbroth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MAAS</dc:creator>
  <cp:keywords/>
  <dc:description/>
  <cp:lastModifiedBy>KATJA MAAS</cp:lastModifiedBy>
  <cp:revision>4</cp:revision>
  <dcterms:created xsi:type="dcterms:W3CDTF">2025-06-10T13:44:00Z</dcterms:created>
  <dcterms:modified xsi:type="dcterms:W3CDTF">2025-07-24T10:28:00Z</dcterms:modified>
</cp:coreProperties>
</file>